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0BBB" w14:textId="36553AE1" w:rsidR="00BA7C15" w:rsidRDefault="00A8057A">
      <w:r>
        <w:rPr>
          <w:rStyle w:val="Strong"/>
          <w:rFonts w:ascii="Helvetica" w:hAnsi="Helvetica" w:cs="Helvetica"/>
          <w:color w:val="202020"/>
          <w:sz w:val="24"/>
          <w:szCs w:val="24"/>
        </w:rPr>
        <w:t>This letter provides notice of the General Membership Meeting of the Glebe Harbor – Cabin Point Association, Inc., that will be held on Saturday, August 28, 2021, at 9:30 am.  The meeting will be held at the GHCP Clubhouse located at 751 Glebe Harbor Drive, Montross, VA  22520.   </w:t>
      </w:r>
      <w:r>
        <w:rPr>
          <w:rFonts w:ascii="Helvetica" w:hAnsi="Helvetica" w:cs="Helvetica"/>
          <w:color w:val="202020"/>
          <w:sz w:val="24"/>
          <w:szCs w:val="24"/>
        </w:rPr>
        <w:t>The purpose of the meeting is to update the general membership on current business of the GH-CP Association and the GH-CP Sanitary District, as well as the status of pending waterway and shoreline projects.</w:t>
      </w:r>
      <w:r>
        <w:rPr>
          <w:rFonts w:ascii="Helvetica" w:hAnsi="Helvetica" w:cs="Helvetica"/>
          <w:color w:val="202020"/>
          <w:sz w:val="24"/>
          <w:szCs w:val="24"/>
        </w:rPr>
        <w:br/>
      </w:r>
      <w:r>
        <w:rPr>
          <w:rStyle w:val="Emphasis"/>
          <w:rFonts w:ascii="Helvetica" w:hAnsi="Helvetica" w:cs="Helvetica"/>
          <w:color w:val="202020"/>
          <w:sz w:val="24"/>
          <w:szCs w:val="24"/>
        </w:rPr>
        <w:t xml:space="preserve">Please </w:t>
      </w:r>
      <w:proofErr w:type="gramStart"/>
      <w:r>
        <w:rPr>
          <w:rStyle w:val="Emphasis"/>
          <w:rFonts w:ascii="Helvetica" w:hAnsi="Helvetica" w:cs="Helvetica"/>
          <w:color w:val="202020"/>
          <w:sz w:val="24"/>
          <w:szCs w:val="24"/>
        </w:rPr>
        <w:t>note:</w:t>
      </w:r>
      <w:proofErr w:type="gramEnd"/>
      <w:r>
        <w:rPr>
          <w:rStyle w:val="Emphasis"/>
          <w:rFonts w:ascii="Helvetica" w:hAnsi="Helvetica" w:cs="Helvetica"/>
          <w:color w:val="202020"/>
          <w:sz w:val="24"/>
          <w:szCs w:val="24"/>
        </w:rPr>
        <w:t xml:space="preserve">  </w:t>
      </w:r>
      <w:r>
        <w:rPr>
          <w:rFonts w:ascii="Helvetica" w:hAnsi="Helvetica" w:cs="Helvetica"/>
          <w:color w:val="202020"/>
          <w:sz w:val="24"/>
          <w:szCs w:val="24"/>
        </w:rPr>
        <w:t>Compliance is expected with masking and social distancing guidance as required by the Commonwealth of Virginia and any executive orders in effect at the time of the meeting.   </w:t>
      </w:r>
      <w:r>
        <w:rPr>
          <w:rFonts w:ascii="Helvetica" w:hAnsi="Helvetica" w:cs="Helvetica"/>
          <w:color w:val="202020"/>
          <w:sz w:val="24"/>
          <w:szCs w:val="24"/>
        </w:rPr>
        <w:br/>
      </w:r>
    </w:p>
    <w:p w14:paraId="3CBA1FF4" w14:textId="2897911C" w:rsidR="00FF45E5" w:rsidRPr="006911B5" w:rsidRDefault="00A8057A">
      <w:pPr>
        <w:rPr>
          <w:rFonts w:ascii="Helvetica" w:hAnsi="Helvetica" w:cs="Helvetica"/>
          <w:b/>
          <w:bCs/>
          <w:color w:val="202020"/>
          <w:sz w:val="24"/>
          <w:szCs w:val="24"/>
        </w:rPr>
      </w:pPr>
      <w:r>
        <w:rPr>
          <w:rStyle w:val="Strong"/>
          <w:rFonts w:ascii="Helvetica" w:hAnsi="Helvetica" w:cs="Helvetica"/>
          <w:color w:val="202020"/>
          <w:sz w:val="24"/>
          <w:szCs w:val="24"/>
        </w:rPr>
        <w:t>What’s Planned for the Agenda</w:t>
      </w:r>
      <w:r w:rsidR="006911B5">
        <w:rPr>
          <w:rStyle w:val="Strong"/>
          <w:rFonts w:ascii="Helvetica" w:hAnsi="Helvetica" w:cs="Helvetica"/>
          <w:color w:val="202020"/>
          <w:sz w:val="24"/>
          <w:szCs w:val="24"/>
        </w:rPr>
        <w:t>.</w:t>
      </w: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s="Helvetica"/>
          <w:color w:val="202020"/>
          <w:sz w:val="24"/>
          <w:szCs w:val="24"/>
        </w:rPr>
        <w:t xml:space="preserve">GH-CP Sanitary District Facilities Use and Access.  </w:t>
      </w:r>
      <w:r>
        <w:rPr>
          <w:rFonts w:ascii="Helvetica" w:hAnsi="Helvetica" w:cs="Helvetica"/>
          <w:color w:val="202020"/>
          <w:sz w:val="24"/>
          <w:szCs w:val="24"/>
        </w:rPr>
        <w:t>The board acknowledges the on-going concerns among community members about unauthorized access and use of facilities, especially at the beaches and boat ramps, and the means of ensuring compliance with Westmoreland County ordinances and Sanitary District rules.  We plan to review what is permitted and what is not; what actions may be taken and by whom to address infractions; and what to expect in support from County officials and law enforcement.</w:t>
      </w:r>
    </w:p>
    <w:p w14:paraId="0B132B01" w14:textId="77777777" w:rsidR="00FF45E5" w:rsidRDefault="00A8057A">
      <w:pPr>
        <w:rPr>
          <w:rFonts w:ascii="Helvetica" w:hAnsi="Helvetica" w:cs="Helvetica"/>
          <w:color w:val="202020"/>
          <w:sz w:val="24"/>
          <w:szCs w:val="24"/>
        </w:rPr>
      </w:pPr>
      <w:r>
        <w:rPr>
          <w:rFonts w:ascii="Helvetica" w:hAnsi="Helvetica" w:cs="Helvetica"/>
          <w:color w:val="202020"/>
          <w:sz w:val="24"/>
          <w:szCs w:val="24"/>
        </w:rPr>
        <w:br/>
      </w:r>
      <w:r>
        <w:rPr>
          <w:rStyle w:val="Strong"/>
          <w:rFonts w:ascii="Helvetica" w:hAnsi="Helvetica" w:cs="Helvetica"/>
          <w:color w:val="202020"/>
          <w:sz w:val="24"/>
          <w:szCs w:val="24"/>
        </w:rPr>
        <w:t xml:space="preserve">Traffic Studies, Speeding, and Safety Concerns.  </w:t>
      </w:r>
      <w:r>
        <w:rPr>
          <w:rFonts w:ascii="Helvetica" w:hAnsi="Helvetica" w:cs="Helvetica"/>
          <w:color w:val="202020"/>
          <w:sz w:val="24"/>
          <w:szCs w:val="24"/>
        </w:rPr>
        <w:t>We will provide you an update on what we are learning from the current traffic and speeding studies, and what options may be available to the community to reduce speeding and improve driver and pedestrian safety.    </w:t>
      </w:r>
    </w:p>
    <w:p w14:paraId="689E7E58" w14:textId="59A6B57D" w:rsidR="00A8057A" w:rsidRDefault="00A8057A">
      <w:pPr>
        <w:rPr>
          <w:rFonts w:ascii="Helvetica" w:hAnsi="Helvetica" w:cs="Helvetica"/>
          <w:color w:val="202020"/>
          <w:sz w:val="24"/>
          <w:szCs w:val="24"/>
        </w:rPr>
      </w:pPr>
      <w:r>
        <w:rPr>
          <w:rFonts w:ascii="Helvetica" w:hAnsi="Helvetica" w:cs="Helvetica"/>
          <w:color w:val="202020"/>
          <w:sz w:val="24"/>
          <w:szCs w:val="24"/>
        </w:rPr>
        <w:br/>
      </w:r>
      <w:r>
        <w:rPr>
          <w:rStyle w:val="Strong"/>
          <w:rFonts w:ascii="Helvetica" w:hAnsi="Helvetica" w:cs="Helvetica"/>
          <w:color w:val="202020"/>
          <w:sz w:val="24"/>
          <w:szCs w:val="24"/>
        </w:rPr>
        <w:t xml:space="preserve">Engineering Study for Cabin Point Beach and Cabin Point Creek Inlet Channel.  </w:t>
      </w:r>
      <w:r>
        <w:rPr>
          <w:rFonts w:ascii="Helvetica" w:hAnsi="Helvetica" w:cs="Helvetica"/>
          <w:color w:val="202020"/>
          <w:sz w:val="24"/>
          <w:szCs w:val="24"/>
        </w:rPr>
        <w:t>This study provides engineering services to propose a solution for long-term erosion control problems on the Cabin Point Beach property and to determine if modifications are needed to the adjacent Cabin Point Creek inlet channel entrance to mitigate sand deposits by wind and tide.  Funding for the initial study was provided in the FY 2020-2021 budget.</w:t>
      </w:r>
      <w:r>
        <w:rPr>
          <w:rStyle w:val="Strong"/>
          <w:rFonts w:ascii="Helvetica" w:hAnsi="Helvetica" w:cs="Helvetica"/>
          <w:color w:val="202020"/>
          <w:sz w:val="24"/>
          <w:szCs w:val="24"/>
        </w:rPr>
        <w:t xml:space="preserve">  </w:t>
      </w:r>
      <w:r>
        <w:rPr>
          <w:rFonts w:ascii="Helvetica" w:hAnsi="Helvetica" w:cs="Helvetica"/>
          <w:color w:val="202020"/>
          <w:sz w:val="24"/>
          <w:szCs w:val="24"/>
        </w:rPr>
        <w:t>We plan to share with you the latest updates on this project.</w:t>
      </w:r>
    </w:p>
    <w:p w14:paraId="6B8D5FD6" w14:textId="77777777" w:rsidR="006911B5" w:rsidRDefault="006911B5">
      <w:pPr>
        <w:rPr>
          <w:rFonts w:ascii="Helvetica" w:hAnsi="Helvetica" w:cs="Helvetica"/>
          <w:color w:val="202020"/>
          <w:sz w:val="24"/>
          <w:szCs w:val="24"/>
        </w:rPr>
      </w:pPr>
    </w:p>
    <w:p w14:paraId="45387D82" w14:textId="77777777" w:rsidR="00FF45E5" w:rsidRDefault="00A8057A">
      <w:pPr>
        <w:rPr>
          <w:rFonts w:ascii="Helvetica" w:hAnsi="Helvetica" w:cs="Helvetica"/>
          <w:color w:val="202020"/>
          <w:sz w:val="24"/>
          <w:szCs w:val="24"/>
        </w:rPr>
      </w:pPr>
      <w:r>
        <w:rPr>
          <w:rStyle w:val="Strong"/>
          <w:rFonts w:ascii="Helvetica" w:hAnsi="Helvetica" w:cs="Helvetica"/>
          <w:color w:val="202020"/>
          <w:sz w:val="24"/>
          <w:szCs w:val="24"/>
        </w:rPr>
        <w:t xml:space="preserve">Funding for Cabin Point Beach Shoreline Stabilization.  </w:t>
      </w:r>
      <w:r>
        <w:rPr>
          <w:rFonts w:ascii="Helvetica" w:hAnsi="Helvetica" w:cs="Helvetica"/>
          <w:color w:val="202020"/>
          <w:sz w:val="24"/>
          <w:szCs w:val="24"/>
        </w:rPr>
        <w:t xml:space="preserve">The County received preliminary approval for a proposed $550,000 loan from the Virginia Department of Environmental Quality, Virginia Clean Water Revolving Loan Fund (VCWRLF). This loan program provides low-cost funding for long-term projects—in this case, a project to investigate erosion issues and the use of living shoreline techniques to replenish and protect the Cabin Point Beach area.  We will update you on the status of securing funding for the Cabin Point Beach study.  </w:t>
      </w:r>
    </w:p>
    <w:p w14:paraId="159EC65D" w14:textId="77777777" w:rsidR="00FF45E5" w:rsidRDefault="00A8057A">
      <w:pPr>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s="Helvetica"/>
          <w:color w:val="202020"/>
          <w:sz w:val="24"/>
          <w:szCs w:val="24"/>
        </w:rPr>
        <w:t xml:space="preserve">Pre-Project Planning Study for Dredging of the Secondary Channels of Cabin </w:t>
      </w:r>
      <w:r>
        <w:rPr>
          <w:rStyle w:val="Strong"/>
          <w:rFonts w:ascii="Helvetica" w:hAnsi="Helvetica" w:cs="Helvetica"/>
          <w:color w:val="202020"/>
          <w:sz w:val="24"/>
          <w:szCs w:val="24"/>
        </w:rPr>
        <w:lastRenderedPageBreak/>
        <w:t xml:space="preserve">Point Creek.  </w:t>
      </w:r>
      <w:r>
        <w:rPr>
          <w:rFonts w:ascii="Helvetica" w:hAnsi="Helvetica" w:cs="Helvetica"/>
          <w:color w:val="202020"/>
          <w:sz w:val="24"/>
          <w:szCs w:val="24"/>
        </w:rPr>
        <w:t>This study focuses on designing a plan for dredging of the secondary channels of Cabin Point Creek to assure adequate channel width and depth.  This study will also identify and determine appropriate locations where dredged spoil materials may be placed. </w:t>
      </w:r>
    </w:p>
    <w:p w14:paraId="1480FD5E" w14:textId="2333CF27" w:rsidR="00A8057A" w:rsidRDefault="00A8057A">
      <w:pPr>
        <w:rPr>
          <w:rFonts w:ascii="Helvetica" w:hAnsi="Helvetica" w:cs="Helvetica"/>
          <w:color w:val="202020"/>
          <w:sz w:val="24"/>
          <w:szCs w:val="24"/>
        </w:rPr>
      </w:pPr>
      <w:r>
        <w:rPr>
          <w:rFonts w:ascii="Helvetica" w:hAnsi="Helvetica" w:cs="Helvetica"/>
          <w:color w:val="202020"/>
          <w:sz w:val="24"/>
          <w:szCs w:val="24"/>
        </w:rPr>
        <w:br/>
        <w:t xml:space="preserve">Lastly, we will provide a </w:t>
      </w:r>
      <w:r>
        <w:rPr>
          <w:rStyle w:val="Strong"/>
          <w:rFonts w:ascii="Helvetica" w:hAnsi="Helvetica" w:cs="Helvetica"/>
          <w:color w:val="202020"/>
          <w:sz w:val="24"/>
          <w:szCs w:val="24"/>
        </w:rPr>
        <w:t xml:space="preserve">general update on facilities and operations and recognize the volunteers whose timely interventions helped save the life of a member of the community on June 30 </w:t>
      </w:r>
      <w:r>
        <w:rPr>
          <w:rFonts w:ascii="Helvetica" w:hAnsi="Helvetica" w:cs="Helvetica"/>
          <w:color w:val="202020"/>
          <w:sz w:val="24"/>
          <w:szCs w:val="24"/>
        </w:rPr>
        <w:t xml:space="preserve">(reported in </w:t>
      </w:r>
      <w:r>
        <w:rPr>
          <w:rStyle w:val="Strong"/>
          <w:rFonts w:ascii="Helvetica" w:hAnsi="Helvetica" w:cs="Helvetica"/>
          <w:color w:val="202020"/>
          <w:sz w:val="24"/>
          <w:szCs w:val="24"/>
          <w:u w:val="single"/>
        </w:rPr>
        <w:t>GHCP NEWS</w:t>
      </w:r>
      <w:r>
        <w:rPr>
          <w:rStyle w:val="Strong"/>
          <w:rFonts w:ascii="Helvetica" w:hAnsi="Helvetica" w:cs="Helvetica"/>
          <w:color w:val="202020"/>
          <w:sz w:val="24"/>
          <w:szCs w:val="24"/>
        </w:rPr>
        <w:t>). </w:t>
      </w:r>
      <w:r>
        <w:rPr>
          <w:rFonts w:ascii="Helvetica" w:hAnsi="Helvetica" w:cs="Helvetica"/>
          <w:color w:val="202020"/>
          <w:sz w:val="24"/>
          <w:szCs w:val="24"/>
        </w:rPr>
        <w:br/>
      </w:r>
    </w:p>
    <w:p w14:paraId="56A7A829" w14:textId="77777777" w:rsidR="00FF45E5" w:rsidRDefault="00A8057A">
      <w:pPr>
        <w:rPr>
          <w:rFonts w:ascii="Helvetica" w:hAnsi="Helvetica" w:cs="Helvetica"/>
          <w:color w:val="202020"/>
          <w:sz w:val="24"/>
          <w:szCs w:val="24"/>
        </w:rPr>
      </w:pPr>
      <w:r>
        <w:rPr>
          <w:rStyle w:val="Strong"/>
          <w:rFonts w:ascii="Helvetica" w:hAnsi="Helvetica" w:cs="Helvetica"/>
          <w:color w:val="202020"/>
          <w:sz w:val="24"/>
          <w:szCs w:val="24"/>
        </w:rPr>
        <w:t xml:space="preserve">Come in Person or Send your Proxy.  </w:t>
      </w:r>
      <w:r>
        <w:rPr>
          <w:rFonts w:ascii="Helvetica" w:hAnsi="Helvetica" w:cs="Helvetica"/>
          <w:color w:val="202020"/>
          <w:sz w:val="24"/>
          <w:szCs w:val="24"/>
        </w:rPr>
        <w:t>We urge you to attend the August 28 meeting in person.  If you cannot attend, we urge you to complete the attached proxy form and submit it to Barbara K. Cole, Secretary, GHCP Association.  Proxies are used to establish quorum for the conduct of business meetings and to vote on matters brought before the membership for consideration.</w:t>
      </w:r>
    </w:p>
    <w:p w14:paraId="04BD02A6" w14:textId="072CA44C" w:rsidR="00A8057A" w:rsidRDefault="00A8057A">
      <w:pPr>
        <w:rPr>
          <w:rFonts w:ascii="Helvetica" w:hAnsi="Helvetica" w:cs="Helvetica"/>
          <w:color w:val="202020"/>
          <w:sz w:val="24"/>
          <w:szCs w:val="24"/>
        </w:rPr>
      </w:pPr>
      <w:r>
        <w:rPr>
          <w:rFonts w:ascii="Helvetica" w:hAnsi="Helvetica" w:cs="Helvetica"/>
          <w:color w:val="202020"/>
          <w:sz w:val="24"/>
          <w:szCs w:val="24"/>
        </w:rPr>
        <w:br/>
      </w:r>
      <w:r>
        <w:rPr>
          <w:rStyle w:val="Emphasis"/>
          <w:rFonts w:ascii="Helvetica" w:hAnsi="Helvetica" w:cs="Helvetica"/>
          <w:b/>
          <w:bCs/>
          <w:color w:val="202020"/>
          <w:sz w:val="24"/>
          <w:szCs w:val="24"/>
        </w:rPr>
        <w:t>All proxies must be received by the Association Office no later than Friday, August 20, 2021.</w:t>
      </w:r>
      <w:r>
        <w:rPr>
          <w:rFonts w:ascii="Helvetica" w:hAnsi="Helvetica" w:cs="Helvetica"/>
          <w:color w:val="202020"/>
          <w:sz w:val="24"/>
          <w:szCs w:val="24"/>
        </w:rPr>
        <w:t>  Proxies may be submitted in person or by mail to the Clubhouse address, or by email to</w:t>
      </w:r>
      <w:r>
        <w:rPr>
          <w:rFonts w:ascii="Helvetica" w:hAnsi="Helvetica" w:cs="Helvetica"/>
          <w:color w:val="202020"/>
          <w:sz w:val="24"/>
          <w:szCs w:val="24"/>
          <w:u w:val="single"/>
        </w:rPr>
        <w:t xml:space="preserve"> </w:t>
      </w:r>
      <w:hyperlink r:id="rId4" w:history="1">
        <w:r>
          <w:rPr>
            <w:rStyle w:val="Hyperlink"/>
            <w:rFonts w:ascii="Helvetica" w:hAnsi="Helvetica" w:cs="Helvetica"/>
            <w:sz w:val="24"/>
            <w:szCs w:val="24"/>
          </w:rPr>
          <w:t>GHCPAssoc@gmail.com</w:t>
        </w:r>
      </w:hyperlink>
      <w:r>
        <w:rPr>
          <w:rFonts w:ascii="Helvetica" w:hAnsi="Helvetica" w:cs="Helvetica"/>
          <w:color w:val="202020"/>
          <w:sz w:val="24"/>
          <w:szCs w:val="24"/>
          <w:u w:val="single"/>
        </w:rPr>
        <w:t>.</w:t>
      </w:r>
      <w:r>
        <w:rPr>
          <w:rFonts w:ascii="Helvetica" w:hAnsi="Helvetica" w:cs="Helvetica"/>
          <w:color w:val="202020"/>
          <w:sz w:val="24"/>
          <w:szCs w:val="24"/>
        </w:rPr>
        <w:t xml:space="preserve">  Be sure to fully complete the requested proxy information to assure your proxy is valid.  Please note that we are asking you to provide your legal mailing address, rather than your Glebe Harbor – Cabin Point address.  This will help facilitate the proxy validation process.  As provided by Virginia law, all proxies are subject to validation by the Secretary. </w:t>
      </w:r>
      <w:hyperlink r:id="rId5" w:tgtFrame="_blank" w:history="1">
        <w:r>
          <w:rPr>
            <w:rStyle w:val="Hyperlink"/>
            <w:rFonts w:ascii="Helvetica" w:hAnsi="Helvetica" w:cs="Helvetica"/>
            <w:color w:val="007C89"/>
            <w:sz w:val="24"/>
            <w:szCs w:val="24"/>
          </w:rPr>
          <w:t>Download here for Proxy.</w:t>
        </w:r>
      </w:hyperlink>
      <w:r>
        <w:rPr>
          <w:rFonts w:ascii="Helvetica" w:hAnsi="Helvetica" w:cs="Helvetica"/>
          <w:color w:val="202020"/>
          <w:sz w:val="24"/>
          <w:szCs w:val="24"/>
        </w:rPr>
        <w:t xml:space="preserve"> Proxies received after August 20 will not be considered valid for use at the August 28 meeting and no proxies will be accepted at the door on the meeting day. </w:t>
      </w:r>
      <w:r>
        <w:rPr>
          <w:rFonts w:ascii="Helvetica" w:hAnsi="Helvetica" w:cs="Helvetica"/>
          <w:color w:val="202020"/>
          <w:sz w:val="24"/>
          <w:szCs w:val="24"/>
        </w:rPr>
        <w:br/>
      </w:r>
    </w:p>
    <w:p w14:paraId="7EC0A1ED" w14:textId="5ECE2F56" w:rsidR="00A8057A" w:rsidRDefault="00A8057A">
      <w:pPr>
        <w:rPr>
          <w:rFonts w:ascii="Helvetica" w:hAnsi="Helvetica" w:cs="Helvetica"/>
          <w:color w:val="202020"/>
          <w:sz w:val="24"/>
          <w:szCs w:val="24"/>
        </w:rPr>
      </w:pPr>
      <w:r>
        <w:rPr>
          <w:rStyle w:val="Strong"/>
          <w:rFonts w:ascii="Helvetica" w:hAnsi="Helvetica" w:cs="Helvetica"/>
          <w:color w:val="202020"/>
          <w:sz w:val="24"/>
          <w:szCs w:val="24"/>
        </w:rPr>
        <w:t>Jeanne O. Axtell, President, GHCP Board   </w:t>
      </w:r>
      <w:r>
        <w:rPr>
          <w:rFonts w:ascii="Helvetica" w:hAnsi="Helvetica" w:cs="Helvetica"/>
          <w:color w:val="202020"/>
          <w:sz w:val="24"/>
          <w:szCs w:val="24"/>
        </w:rPr>
        <w:br/>
      </w:r>
      <w:r>
        <w:rPr>
          <w:rStyle w:val="Strong"/>
          <w:rFonts w:ascii="Helvetica" w:hAnsi="Helvetica" w:cs="Helvetica"/>
          <w:color w:val="202020"/>
          <w:sz w:val="24"/>
          <w:szCs w:val="24"/>
        </w:rPr>
        <w:t>On Behalf of the Board</w:t>
      </w:r>
      <w:r>
        <w:rPr>
          <w:rFonts w:ascii="Helvetica" w:hAnsi="Helvetica" w:cs="Helvetica"/>
          <w:color w:val="202020"/>
          <w:sz w:val="24"/>
          <w:szCs w:val="24"/>
        </w:rPr>
        <w:t> </w:t>
      </w:r>
    </w:p>
    <w:p w14:paraId="26FAEBCE" w14:textId="77777777" w:rsidR="00FF45E5" w:rsidRPr="00FF45E5" w:rsidRDefault="00FF45E5">
      <w:pPr>
        <w:rPr>
          <w:rFonts w:ascii="Helvetica" w:hAnsi="Helvetica" w:cs="Helvetica"/>
          <w:color w:val="202020"/>
          <w:sz w:val="16"/>
          <w:szCs w:val="16"/>
        </w:rPr>
      </w:pPr>
    </w:p>
    <w:p w14:paraId="65F02EE0" w14:textId="459358F9" w:rsidR="00FF45E5" w:rsidRPr="00FF45E5" w:rsidRDefault="00FF45E5">
      <w:r w:rsidRPr="00FF45E5">
        <w:rPr>
          <w:rFonts w:ascii="Helvetica" w:hAnsi="Helvetica" w:cs="Helvetica"/>
          <w:color w:val="202020"/>
        </w:rPr>
        <w:t>(08.</w:t>
      </w:r>
      <w:r w:rsidR="00710E78">
        <w:rPr>
          <w:rFonts w:ascii="Helvetica" w:hAnsi="Helvetica" w:cs="Helvetica"/>
          <w:color w:val="202020"/>
        </w:rPr>
        <w:t>10</w:t>
      </w:r>
      <w:r w:rsidRPr="00FF45E5">
        <w:rPr>
          <w:rFonts w:ascii="Helvetica" w:hAnsi="Helvetica" w:cs="Helvetica"/>
          <w:color w:val="202020"/>
        </w:rPr>
        <w:t>.2021)</w:t>
      </w:r>
    </w:p>
    <w:sectPr w:rsidR="00FF45E5" w:rsidRPr="00FF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7A"/>
    <w:rsid w:val="006911B5"/>
    <w:rsid w:val="00710E78"/>
    <w:rsid w:val="00A8057A"/>
    <w:rsid w:val="00BA7C15"/>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EA87"/>
  <w15:chartTrackingRefBased/>
  <w15:docId w15:val="{E6F1BB1F-A7B2-4F40-9822-04561A26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57A"/>
    <w:rPr>
      <w:b/>
      <w:bCs/>
    </w:rPr>
  </w:style>
  <w:style w:type="character" w:styleId="Emphasis">
    <w:name w:val="Emphasis"/>
    <w:basedOn w:val="DefaultParagraphFont"/>
    <w:uiPriority w:val="20"/>
    <w:qFormat/>
    <w:rsid w:val="00A8057A"/>
    <w:rPr>
      <w:i/>
      <w:iCs/>
    </w:rPr>
  </w:style>
  <w:style w:type="character" w:styleId="Hyperlink">
    <w:name w:val="Hyperlink"/>
    <w:basedOn w:val="DefaultParagraphFont"/>
    <w:uiPriority w:val="99"/>
    <w:semiHidden/>
    <w:unhideWhenUsed/>
    <w:rsid w:val="00A80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h-cp.us19.list-manage.com/track/click?u=bff96d16b6f5bc9daa5150214&amp;id=9bf0958809&amp;e=c4f351273b" TargetMode="External"/><Relationship Id="rId4" Type="http://schemas.openxmlformats.org/officeDocument/2006/relationships/hyperlink" Target="mailto:GHCPAss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Whittaker</dc:creator>
  <cp:keywords/>
  <dc:description/>
  <cp:lastModifiedBy>Linda Whittaker</cp:lastModifiedBy>
  <cp:revision>4</cp:revision>
  <dcterms:created xsi:type="dcterms:W3CDTF">2021-08-10T01:18:00Z</dcterms:created>
  <dcterms:modified xsi:type="dcterms:W3CDTF">2021-08-10T15:32:00Z</dcterms:modified>
</cp:coreProperties>
</file>